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0B" w:rsidRDefault="00832252" w:rsidP="00832252">
      <w:pPr>
        <w:jc w:val="center"/>
        <w:rPr>
          <w:sz w:val="28"/>
          <w:szCs w:val="28"/>
        </w:rPr>
      </w:pPr>
      <w:r>
        <w:rPr>
          <w:noProof/>
          <w:sz w:val="28"/>
          <w:szCs w:val="28"/>
        </w:rPr>
        <w:drawing>
          <wp:inline distT="0" distB="0" distL="0" distR="0">
            <wp:extent cx="466725" cy="658749"/>
            <wp:effectExtent l="0" t="0" r="0" b="8255"/>
            <wp:docPr id="1" name="Picture 1" descr="C:\Users\bfhatfield\AppData\Local\Microsoft\Windows\Temporary Internet Files\Content.IE5\AEZAFIWR\MC9002371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hatfield\AppData\Local\Microsoft\Windows\Temporary Internet Files\Content.IE5\AEZAFIWR\MC90023715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8749"/>
                    </a:xfrm>
                    <a:prstGeom prst="rect">
                      <a:avLst/>
                    </a:prstGeom>
                    <a:noFill/>
                    <a:ln>
                      <a:noFill/>
                    </a:ln>
                  </pic:spPr>
                </pic:pic>
              </a:graphicData>
            </a:graphic>
          </wp:inline>
        </w:drawing>
      </w:r>
      <w:r>
        <w:rPr>
          <w:sz w:val="28"/>
          <w:szCs w:val="28"/>
        </w:rPr>
        <w:t xml:space="preserve">Vocabulary Enricher- Literature Circles </w:t>
      </w:r>
      <w:r>
        <w:rPr>
          <w:noProof/>
          <w:sz w:val="28"/>
          <w:szCs w:val="28"/>
        </w:rPr>
        <w:drawing>
          <wp:inline distT="0" distB="0" distL="0" distR="0" wp14:anchorId="7D18ACC6" wp14:editId="36A91D7E">
            <wp:extent cx="466725" cy="658749"/>
            <wp:effectExtent l="0" t="0" r="0" b="8255"/>
            <wp:docPr id="2" name="Picture 2" descr="C:\Users\bfhatfield\AppData\Local\Microsoft\Windows\Temporary Internet Files\Content.IE5\AEZAFIWR\MC9002371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hatfield\AppData\Local\Microsoft\Windows\Temporary Internet Files\Content.IE5\AEZAFIWR\MC90023715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8749"/>
                    </a:xfrm>
                    <a:prstGeom prst="rect">
                      <a:avLst/>
                    </a:prstGeom>
                    <a:noFill/>
                    <a:ln>
                      <a:noFill/>
                    </a:ln>
                  </pic:spPr>
                </pic:pic>
              </a:graphicData>
            </a:graphic>
          </wp:inline>
        </w:drawing>
      </w:r>
    </w:p>
    <w:p w:rsidR="00832252" w:rsidRPr="00832252" w:rsidRDefault="00832252" w:rsidP="00832252">
      <w:pPr>
        <w:rPr>
          <w:sz w:val="24"/>
          <w:szCs w:val="24"/>
        </w:rPr>
      </w:pPr>
      <w:r w:rsidRPr="00832252">
        <w:rPr>
          <w:sz w:val="24"/>
          <w:szCs w:val="24"/>
        </w:rPr>
        <w:t>Your job is to look for some important words in your reading.  If you find words that are puzzling or unfamiliar, mark them down on this page while you are reading.  When your group meets, you can ask if anyone knows the meaning of the words. If not, look up the word and share the meaning with your group.</w:t>
      </w:r>
    </w:p>
    <w:p w:rsidR="00832252" w:rsidRDefault="00832252" w:rsidP="00832252">
      <w:pPr>
        <w:rPr>
          <w:sz w:val="24"/>
          <w:szCs w:val="24"/>
        </w:rPr>
      </w:pPr>
      <w:r w:rsidRPr="00832252">
        <w:rPr>
          <w:sz w:val="24"/>
          <w:szCs w:val="24"/>
        </w:rPr>
        <w:t>Also, your job is to find words that are important to the story.  Mark these words with a sticky note.  When your group meets, help team members find and discuss the words.</w:t>
      </w:r>
    </w:p>
    <w:tbl>
      <w:tblPr>
        <w:tblStyle w:val="TableGrid"/>
        <w:tblW w:w="0" w:type="auto"/>
        <w:tblLook w:val="04A0" w:firstRow="1" w:lastRow="0" w:firstColumn="1" w:lastColumn="0" w:noHBand="0" w:noVBand="1"/>
      </w:tblPr>
      <w:tblGrid>
        <w:gridCol w:w="1998"/>
        <w:gridCol w:w="2430"/>
        <w:gridCol w:w="6588"/>
      </w:tblGrid>
      <w:tr w:rsidR="00832252" w:rsidTr="00832252">
        <w:tc>
          <w:tcPr>
            <w:tcW w:w="1998" w:type="dxa"/>
          </w:tcPr>
          <w:p w:rsidR="00832252" w:rsidRPr="00832252" w:rsidRDefault="00832252" w:rsidP="00832252">
            <w:pPr>
              <w:jc w:val="center"/>
              <w:rPr>
                <w:b/>
                <w:sz w:val="24"/>
                <w:szCs w:val="24"/>
              </w:rPr>
            </w:pPr>
            <w:r w:rsidRPr="00832252">
              <w:rPr>
                <w:b/>
                <w:sz w:val="24"/>
                <w:szCs w:val="24"/>
              </w:rPr>
              <w:t>Page &amp; paragraph</w:t>
            </w:r>
          </w:p>
        </w:tc>
        <w:tc>
          <w:tcPr>
            <w:tcW w:w="2430" w:type="dxa"/>
          </w:tcPr>
          <w:p w:rsidR="00832252" w:rsidRPr="00832252" w:rsidRDefault="00832252" w:rsidP="00832252">
            <w:pPr>
              <w:jc w:val="center"/>
              <w:rPr>
                <w:b/>
                <w:sz w:val="24"/>
                <w:szCs w:val="24"/>
              </w:rPr>
            </w:pPr>
            <w:r w:rsidRPr="00832252">
              <w:rPr>
                <w:b/>
                <w:sz w:val="24"/>
                <w:szCs w:val="24"/>
              </w:rPr>
              <w:t>Word</w:t>
            </w:r>
          </w:p>
        </w:tc>
        <w:tc>
          <w:tcPr>
            <w:tcW w:w="6588" w:type="dxa"/>
          </w:tcPr>
          <w:p w:rsidR="00832252" w:rsidRPr="00832252" w:rsidRDefault="00832252" w:rsidP="00832252">
            <w:pPr>
              <w:jc w:val="center"/>
              <w:rPr>
                <w:b/>
                <w:sz w:val="24"/>
                <w:szCs w:val="24"/>
              </w:rPr>
            </w:pPr>
            <w:r>
              <w:rPr>
                <w:b/>
                <w:sz w:val="24"/>
                <w:szCs w:val="24"/>
              </w:rPr>
              <w:t>D</w:t>
            </w:r>
            <w:r w:rsidRPr="00832252">
              <w:rPr>
                <w:b/>
                <w:sz w:val="24"/>
                <w:szCs w:val="24"/>
              </w:rPr>
              <w:t>efinition</w:t>
            </w: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p w:rsidR="00986790" w:rsidRDefault="00986790" w:rsidP="00832252">
            <w:pPr>
              <w:rPr>
                <w:sz w:val="24"/>
                <w:szCs w:val="24"/>
              </w:rPr>
            </w:pPr>
            <w:bookmarkStart w:id="0" w:name="_GoBack"/>
            <w:bookmarkEnd w:id="0"/>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tc>
        <w:tc>
          <w:tcPr>
            <w:tcW w:w="2430" w:type="dxa"/>
          </w:tcPr>
          <w:p w:rsidR="00832252" w:rsidRDefault="00832252" w:rsidP="00832252">
            <w:pPr>
              <w:rPr>
                <w:sz w:val="24"/>
                <w:szCs w:val="24"/>
              </w:rPr>
            </w:pPr>
          </w:p>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tc>
        <w:tc>
          <w:tcPr>
            <w:tcW w:w="2430" w:type="dxa"/>
          </w:tcPr>
          <w:p w:rsidR="00832252" w:rsidRDefault="00832252" w:rsidP="00832252">
            <w:pPr>
              <w:rPr>
                <w:sz w:val="24"/>
                <w:szCs w:val="24"/>
              </w:rPr>
            </w:pPr>
          </w:p>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tc>
        <w:tc>
          <w:tcPr>
            <w:tcW w:w="2430" w:type="dxa"/>
          </w:tcPr>
          <w:p w:rsidR="00832252" w:rsidRDefault="00832252" w:rsidP="00832252">
            <w:pPr>
              <w:rPr>
                <w:sz w:val="24"/>
                <w:szCs w:val="24"/>
              </w:rPr>
            </w:pPr>
          </w:p>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tc>
        <w:tc>
          <w:tcPr>
            <w:tcW w:w="2430" w:type="dxa"/>
          </w:tcPr>
          <w:p w:rsidR="00832252" w:rsidRDefault="00832252" w:rsidP="00832252">
            <w:pPr>
              <w:rPr>
                <w:sz w:val="24"/>
                <w:szCs w:val="24"/>
              </w:rPr>
            </w:pPr>
          </w:p>
          <w:p w:rsidR="00832252" w:rsidRDefault="00832252" w:rsidP="00832252">
            <w:pPr>
              <w:rPr>
                <w:sz w:val="24"/>
                <w:szCs w:val="24"/>
              </w:rPr>
            </w:pPr>
          </w:p>
        </w:tc>
        <w:tc>
          <w:tcPr>
            <w:tcW w:w="6588" w:type="dxa"/>
          </w:tcPr>
          <w:p w:rsidR="00832252" w:rsidRDefault="00832252" w:rsidP="00832252">
            <w:pPr>
              <w:rPr>
                <w:sz w:val="24"/>
                <w:szCs w:val="24"/>
              </w:rPr>
            </w:pPr>
          </w:p>
        </w:tc>
      </w:tr>
      <w:tr w:rsidR="00832252" w:rsidTr="00832252">
        <w:tc>
          <w:tcPr>
            <w:tcW w:w="1998" w:type="dxa"/>
          </w:tcPr>
          <w:p w:rsidR="00832252" w:rsidRDefault="00832252" w:rsidP="00832252">
            <w:pPr>
              <w:rPr>
                <w:sz w:val="24"/>
                <w:szCs w:val="24"/>
              </w:rPr>
            </w:pPr>
          </w:p>
          <w:p w:rsidR="00832252" w:rsidRDefault="00832252" w:rsidP="00832252">
            <w:pPr>
              <w:rPr>
                <w:sz w:val="24"/>
                <w:szCs w:val="24"/>
              </w:rPr>
            </w:pPr>
          </w:p>
        </w:tc>
        <w:tc>
          <w:tcPr>
            <w:tcW w:w="2430" w:type="dxa"/>
          </w:tcPr>
          <w:p w:rsidR="00832252" w:rsidRDefault="00832252" w:rsidP="00832252">
            <w:pPr>
              <w:rPr>
                <w:sz w:val="24"/>
                <w:szCs w:val="24"/>
              </w:rPr>
            </w:pPr>
          </w:p>
        </w:tc>
        <w:tc>
          <w:tcPr>
            <w:tcW w:w="6588" w:type="dxa"/>
          </w:tcPr>
          <w:p w:rsidR="00832252" w:rsidRDefault="00832252" w:rsidP="00832252">
            <w:pPr>
              <w:rPr>
                <w:sz w:val="24"/>
                <w:szCs w:val="24"/>
              </w:rPr>
            </w:pPr>
          </w:p>
        </w:tc>
      </w:tr>
    </w:tbl>
    <w:p w:rsidR="00832252" w:rsidRPr="00832252" w:rsidRDefault="00832252" w:rsidP="00832252">
      <w:pPr>
        <w:rPr>
          <w:sz w:val="24"/>
          <w:szCs w:val="24"/>
        </w:rPr>
      </w:pPr>
    </w:p>
    <w:p w:rsidR="00832252" w:rsidRDefault="00832252" w:rsidP="00832252">
      <w:pPr>
        <w:rPr>
          <w:sz w:val="28"/>
          <w:szCs w:val="28"/>
        </w:rPr>
      </w:pPr>
    </w:p>
    <w:p w:rsidR="00832252" w:rsidRPr="00832252" w:rsidRDefault="00832252" w:rsidP="00832252">
      <w:pPr>
        <w:jc w:val="center"/>
        <w:rPr>
          <w:sz w:val="28"/>
          <w:szCs w:val="28"/>
        </w:rPr>
      </w:pPr>
    </w:p>
    <w:sectPr w:rsidR="00832252" w:rsidRPr="00832252" w:rsidSect="00832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52"/>
    <w:rsid w:val="00104CC0"/>
    <w:rsid w:val="00832252"/>
    <w:rsid w:val="00986790"/>
    <w:rsid w:val="00DD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52"/>
    <w:rPr>
      <w:rFonts w:ascii="Tahoma" w:hAnsi="Tahoma" w:cs="Tahoma"/>
      <w:sz w:val="16"/>
      <w:szCs w:val="16"/>
    </w:rPr>
  </w:style>
  <w:style w:type="table" w:styleId="TableGrid">
    <w:name w:val="Table Grid"/>
    <w:basedOn w:val="TableNormal"/>
    <w:uiPriority w:val="59"/>
    <w:rsid w:val="0083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252"/>
    <w:rPr>
      <w:rFonts w:ascii="Tahoma" w:hAnsi="Tahoma" w:cs="Tahoma"/>
      <w:sz w:val="16"/>
      <w:szCs w:val="16"/>
    </w:rPr>
  </w:style>
  <w:style w:type="table" w:styleId="TableGrid">
    <w:name w:val="Table Grid"/>
    <w:basedOn w:val="TableNormal"/>
    <w:uiPriority w:val="59"/>
    <w:rsid w:val="0083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2014-09-29T15:57:00Z</cp:lastPrinted>
  <dcterms:created xsi:type="dcterms:W3CDTF">2014-09-29T15:48:00Z</dcterms:created>
  <dcterms:modified xsi:type="dcterms:W3CDTF">2014-09-29T15:59:00Z</dcterms:modified>
</cp:coreProperties>
</file>